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/>
        <w:jc w:val="center"/>
        <w:rPr>
          <w:bCs/>
          <w:color w:val="FF0000"/>
          <w:w w:val="80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Cs/>
          <w:color w:val="FF0000"/>
          <w:w w:val="80"/>
          <w:sz w:val="84"/>
          <w:szCs w:val="84"/>
        </w:rPr>
        <w:t>厦门工学院教务与招生处文件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5" w:beforeLines="100" w:line="570" w:lineRule="exact"/>
        <w:ind w:left="359" w:leftChars="171"/>
        <w:jc w:val="center"/>
        <w:textAlignment w:val="auto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701675</wp:posOffset>
                </wp:positionV>
                <wp:extent cx="5600700" cy="30480"/>
                <wp:effectExtent l="0" t="19050" r="38100" b="4572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3048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2.1pt;margin-top:55.25pt;height:2.4pt;width:441pt;mso-wrap-distance-bottom:0pt;mso-wrap-distance-left:9pt;mso-wrap-distance-right:9pt;mso-wrap-distance-top:0pt;z-index:251659264;mso-width-relative:page;mso-height-relative:page;" filled="f" stroked="t" coordsize="21600,21600" o:gfxdata="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jjR2dQA&#10;AAAJAQAADwAAAAAAAAABACAAAAAiAAAAZHJzL2Rvd25yZXYueG1sUEsBAhQAFAAAAAgAh07iQHRH&#10;X5LqAQAA2gMAAA4AAAAAAAAAAQAgAAAAIwEAAGRycy9lMm9Eb2MueG1sUEsFBgAAAAAGAAYAWQEA&#10;AH8FAAAAAA==&#10;">
                <v:fill on="f" focussize="0,0"/>
                <v:stroke weight="4.5pt" color="#FF0000" linestyle="thickThin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教务〔2021〕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_GB2312" w:eastAsia="仿宋_GB2312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关于2020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  <w:lang w:val="en-US" w:eastAsia="zh-CN"/>
        </w:rPr>
        <w:t>-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2021学年第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  <w:lang w:eastAsia="zh-CN"/>
        </w:rPr>
        <w:t>二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学期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方正小标宋简体" w:hAnsi="Verdana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领导干部听课的通知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各二级单位: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贯彻全员育人、管理育人、服务育人和抓好教风学风建设，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推进领导干部带头深入教学一线，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促进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教育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教学质量提升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根据《厦门工学院领导干部和教师听课制度》（厦工教〔2016〕74号）文件精神，继续开展本学期领导干部听课工作。现将有关事项通知如下：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一、听课人员及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次数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1.校领导每学期听课不少于4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主管教学和学生工作的校领导每学期听课不少于6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其中至少一次思政课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2.教务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与招生</w:t>
      </w:r>
      <w:r>
        <w:rPr>
          <w:rFonts w:hint="eastAsia" w:ascii="仿宋_GB2312" w:hAnsi="仿宋_GB2312" w:eastAsia="仿宋_GB2312" w:cs="仿宋_GB2312"/>
          <w:sz w:val="32"/>
          <w:szCs w:val="32"/>
        </w:rPr>
        <w:t>处、学生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安全</w:t>
      </w:r>
      <w:r>
        <w:rPr>
          <w:rFonts w:hint="eastAsia" w:ascii="仿宋_GB2312" w:hAnsi="仿宋_GB2312" w:eastAsia="仿宋_GB2312" w:cs="仿宋_GB2312"/>
          <w:sz w:val="32"/>
          <w:szCs w:val="32"/>
        </w:rPr>
        <w:t>处正副职领导每学期听课不少于8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</w:rPr>
        <w:t>；其他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与教学管理相关的</w:t>
      </w:r>
      <w:r>
        <w:rPr>
          <w:rFonts w:hint="eastAsia" w:ascii="仿宋_GB2312" w:hAnsi="仿宋_GB2312" w:eastAsia="仿宋_GB2312" w:cs="仿宋_GB2312"/>
          <w:sz w:val="32"/>
          <w:szCs w:val="32"/>
        </w:rPr>
        <w:t>职能部门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教辅单位正副职领导每学期听课不少于6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3.二级院（部）正、副职领导听课每学期不少于8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二、听课主要任务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1.了解教师的教学规范、学生的学习状态和课堂秩序情况。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2.了解和考察教学内容、教学方法和教学效果等情况。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3.了解教师上课准备、执行教学计划等情况。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4.了解教师、学生对教学和教学管理工作的意见和要求。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5.发现并推介好的教学方法、好的教学手段、好的师德师风。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6.了解各教学环境与教学设施情况和存在的问题。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7.听课过程如有发现教学事故，则及时与教务与招生处联系。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三、听课要求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每次听课时间不少于1学时（45分钟）视为完成听课任务。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同一教师同一课程每次只听一节课（不多节连听）。在听课过程中，听课人员应本着高度负责的态度，实事求是记录教师授课情况并填写听课记录表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，将教学建议反馈给授课教师。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四、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听课管理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1.考虑到听课的覆盖面，扩大听课范围，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教务与招生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处为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非教学单位的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领导干部安排了具体的听课人员名单供参考（详见附件1），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教学单位领导干部的听课安排</w:t>
      </w:r>
      <w:r>
        <w:rPr>
          <w:rFonts w:hint="eastAsia" w:ascii="仿宋_GB2312" w:hAnsi="仿宋_GB2312" w:eastAsia="仿宋_GB2312" w:cs="仿宋_GB2312"/>
          <w:sz w:val="32"/>
          <w:szCs w:val="32"/>
        </w:rPr>
        <w:t>由学院（部）根据本单位的实际情况自行安排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除特殊情况外，尽量避免重复、交叉听同一个教师的课。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听课人员根据学校课程表（附件2）自主确定听课时间、地点及课程；《听课评价表》可下载附件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打印或到教务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与招生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处办公室（图书馆303室）领取。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.教务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与招生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处负责建立和管理校领导、行政职能部门领导、教辅单位领导等干部听课人员的听课档案。各院（部）自行建立和管理本院（部）领导干部的听课档案。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实行月报告制度，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校级领导、行政职能部门领导、教辅单位领导等干部在听课当月内把听课评价表交回教务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与招生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处。各院（部）领导干部在听课当月内把听课评价表交给本院（部）办公室，由办公室汇总后每月底前将听课评价表复印件交教务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与招生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处郭新巧老师处（原件留存院部）。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.教务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与招生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处及时对每月听课情况进行整理、汇总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6.各级领导干部和教师的听课情况作为其年终考核的内容之一，学校将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定期对全校公布各级各类人员听课情况。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1598" w:leftChars="304" w:hanging="960" w:hangingChars="3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附件：1.《2020-2021学年第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学期领导干部听课安排一览表（供参考）》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2.《2020-2021学年第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学期课程表》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600" w:firstLineChars="500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3.《厦门工学院课堂教学听课评价表（领导干部用）》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120" w:firstLineChars="16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厦门工学院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教务与招生处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920" w:hanging="5920" w:hangingChars="185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2021年3月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600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1pt;height:0pt;width:441pt;z-index:251661312;mso-width-relative:page;mso-height-relative:page;" filled="f" stroked="t" coordsize="21600,21600" o:gfxdata="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mVrbrSAAAABAEAAA8AAAAAAAAAAQAgAAAAIgAAAGRycy9kb3ducmV2LnhtbFBLAQIUABQAAAAI&#10;AIdO4kA7rYB48wEAAOcDAAAOAAAAAAAAAAEAIAAAACEBAABkcnMvZTJvRG9jLnhtbFBLBQYAAAAA&#10;BgAGAFkBAACGBQAAAAA=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</w:rPr>
        <w:t>抄送：校领导、存档。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3pt;height:0pt;width:441pt;z-index:251663360;mso-width-relative:page;mso-height-relative:page;" filled="f" stroked="t" coordsize="21600,21600" o:gfxdata="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yX6P90wAAAAYBAAAPAAAAAAAAAAEAIAAAACIAAABkcnMvZG93bnJldi54bWxQSwECFAAUAAAA&#10;CACHTuJA6mO98/MBAADnAwAADgAAAAAAAAABACAAAAAiAQAAZHJzL2Uyb0RvYy54bWxQSwUGAAAA&#10;AAYABgBZAQAAhwUAAAAA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0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3pt;height:0pt;width:441pt;z-index:251662336;mso-width-relative:page;mso-height-relative:page;" filled="f" stroked="t" coordsize="21600,21600" o:gfxdata="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iWVztMAAAAEAQAADwAAAAAAAAABACAAAAAiAAAAZHJzL2Rvd25yZXYueG1sUEsBAhQAFAAAAAgA&#10;h07iQJH8PHzxAQAA5gMAAA4AAAAAAAAAAQAgAAAAIgEAAGRycy9lMm9Eb2MueG1sUEsFBgAAAAAG&#10;AAYAWQEAAIUFAAAAAA==&#10;">
                <v:fill on="f" focussize="0,0"/>
                <v:stroke weight="0.70866141732283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厦门工学院教务与招生处 </w:t>
      </w:r>
      <w:r>
        <w:rPr>
          <w:rFonts w:hint="eastAsia" w:ascii="仿宋_GB2312" w:hAnsi="仿宋_GB2312" w:eastAsia="仿宋_GB2312" w:cs="仿宋_GB2312"/>
          <w:w w:val="80"/>
          <w:sz w:val="28"/>
          <w:szCs w:val="28"/>
        </w:rPr>
        <w:t xml:space="preserve">                      </w:t>
      </w:r>
      <w:r>
        <w:rPr>
          <w:rFonts w:ascii="仿宋_GB2312" w:hAnsi="仿宋_GB2312" w:eastAsia="仿宋_GB2312" w:cs="仿宋_GB2312"/>
          <w:w w:val="80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w w:val="8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2021年3月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28"/>
          <w:szCs w:val="28"/>
        </w:rPr>
        <w:t>日印发</w:t>
      </w:r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103F97"/>
    <w:rsid w:val="00041DAC"/>
    <w:rsid w:val="00083C4C"/>
    <w:rsid w:val="000A42CE"/>
    <w:rsid w:val="000A7ACE"/>
    <w:rsid w:val="000D166C"/>
    <w:rsid w:val="000D5AC9"/>
    <w:rsid w:val="001124F9"/>
    <w:rsid w:val="00117D45"/>
    <w:rsid w:val="001555E2"/>
    <w:rsid w:val="00164E41"/>
    <w:rsid w:val="00206DFF"/>
    <w:rsid w:val="00214BFF"/>
    <w:rsid w:val="0022215D"/>
    <w:rsid w:val="00256C58"/>
    <w:rsid w:val="002675E0"/>
    <w:rsid w:val="00271F9D"/>
    <w:rsid w:val="002C2E75"/>
    <w:rsid w:val="002E0DDC"/>
    <w:rsid w:val="003C61A7"/>
    <w:rsid w:val="003D10DA"/>
    <w:rsid w:val="00427EB3"/>
    <w:rsid w:val="004427B0"/>
    <w:rsid w:val="004438C0"/>
    <w:rsid w:val="004B1970"/>
    <w:rsid w:val="004D310B"/>
    <w:rsid w:val="004E3839"/>
    <w:rsid w:val="004F52C2"/>
    <w:rsid w:val="00522956"/>
    <w:rsid w:val="00523626"/>
    <w:rsid w:val="005703DB"/>
    <w:rsid w:val="00597C0C"/>
    <w:rsid w:val="005B659A"/>
    <w:rsid w:val="005E0356"/>
    <w:rsid w:val="00612234"/>
    <w:rsid w:val="0061533D"/>
    <w:rsid w:val="00632AAA"/>
    <w:rsid w:val="00692823"/>
    <w:rsid w:val="006C3972"/>
    <w:rsid w:val="006C6F02"/>
    <w:rsid w:val="00733991"/>
    <w:rsid w:val="00744F33"/>
    <w:rsid w:val="00774EDC"/>
    <w:rsid w:val="008150F1"/>
    <w:rsid w:val="00836B65"/>
    <w:rsid w:val="008719A6"/>
    <w:rsid w:val="00880EF8"/>
    <w:rsid w:val="008917B3"/>
    <w:rsid w:val="008B1A62"/>
    <w:rsid w:val="008E40F1"/>
    <w:rsid w:val="008E44D9"/>
    <w:rsid w:val="008F670C"/>
    <w:rsid w:val="009115C7"/>
    <w:rsid w:val="0096312E"/>
    <w:rsid w:val="009C4C69"/>
    <w:rsid w:val="009D1181"/>
    <w:rsid w:val="00A52413"/>
    <w:rsid w:val="00AF19B9"/>
    <w:rsid w:val="00B01816"/>
    <w:rsid w:val="00B01FDC"/>
    <w:rsid w:val="00B56DDD"/>
    <w:rsid w:val="00BA608E"/>
    <w:rsid w:val="00BE5CE6"/>
    <w:rsid w:val="00C36197"/>
    <w:rsid w:val="00C927FE"/>
    <w:rsid w:val="00CA5C82"/>
    <w:rsid w:val="00CB69BD"/>
    <w:rsid w:val="00CE5AD9"/>
    <w:rsid w:val="00D1407F"/>
    <w:rsid w:val="00D42E8B"/>
    <w:rsid w:val="00D542C0"/>
    <w:rsid w:val="00D75A11"/>
    <w:rsid w:val="00DF5470"/>
    <w:rsid w:val="00E74593"/>
    <w:rsid w:val="00E9681F"/>
    <w:rsid w:val="00EB6787"/>
    <w:rsid w:val="00EC7F28"/>
    <w:rsid w:val="00F8033C"/>
    <w:rsid w:val="00F920D7"/>
    <w:rsid w:val="00FD4FF0"/>
    <w:rsid w:val="01F21109"/>
    <w:rsid w:val="026678CF"/>
    <w:rsid w:val="031A7911"/>
    <w:rsid w:val="03A63B82"/>
    <w:rsid w:val="04C109B8"/>
    <w:rsid w:val="050E5381"/>
    <w:rsid w:val="05165B69"/>
    <w:rsid w:val="05D42E7B"/>
    <w:rsid w:val="05DD4A7D"/>
    <w:rsid w:val="064F1820"/>
    <w:rsid w:val="066F331E"/>
    <w:rsid w:val="06E0790C"/>
    <w:rsid w:val="07907C58"/>
    <w:rsid w:val="090B602E"/>
    <w:rsid w:val="09254D22"/>
    <w:rsid w:val="0BCF4F3E"/>
    <w:rsid w:val="0C573A42"/>
    <w:rsid w:val="0CC154F3"/>
    <w:rsid w:val="0D9B32DA"/>
    <w:rsid w:val="0E3E3D90"/>
    <w:rsid w:val="0FFD3157"/>
    <w:rsid w:val="10894C43"/>
    <w:rsid w:val="10A91C4F"/>
    <w:rsid w:val="116279FD"/>
    <w:rsid w:val="13AE43D8"/>
    <w:rsid w:val="13D30429"/>
    <w:rsid w:val="14A519A1"/>
    <w:rsid w:val="159A1AAF"/>
    <w:rsid w:val="161D5989"/>
    <w:rsid w:val="16791261"/>
    <w:rsid w:val="16B75EC9"/>
    <w:rsid w:val="1782794B"/>
    <w:rsid w:val="17EE6F1B"/>
    <w:rsid w:val="17FE1B8E"/>
    <w:rsid w:val="18315B7F"/>
    <w:rsid w:val="187F3CEB"/>
    <w:rsid w:val="18D06F4A"/>
    <w:rsid w:val="18EF07D9"/>
    <w:rsid w:val="19EE1F37"/>
    <w:rsid w:val="19F42979"/>
    <w:rsid w:val="1A005AA9"/>
    <w:rsid w:val="1B7F2421"/>
    <w:rsid w:val="1D2F7D4C"/>
    <w:rsid w:val="1D7C6D53"/>
    <w:rsid w:val="1DF0157F"/>
    <w:rsid w:val="1E624A7E"/>
    <w:rsid w:val="1F332609"/>
    <w:rsid w:val="1F8D4AAE"/>
    <w:rsid w:val="1F8F7D90"/>
    <w:rsid w:val="1FBFAEF4"/>
    <w:rsid w:val="20266E17"/>
    <w:rsid w:val="213F69A2"/>
    <w:rsid w:val="217B2B50"/>
    <w:rsid w:val="21915207"/>
    <w:rsid w:val="22171923"/>
    <w:rsid w:val="22645BDB"/>
    <w:rsid w:val="229D49F2"/>
    <w:rsid w:val="22D02740"/>
    <w:rsid w:val="236D346E"/>
    <w:rsid w:val="24114089"/>
    <w:rsid w:val="2414229A"/>
    <w:rsid w:val="243E32E0"/>
    <w:rsid w:val="24483196"/>
    <w:rsid w:val="24573114"/>
    <w:rsid w:val="26781D23"/>
    <w:rsid w:val="26B52695"/>
    <w:rsid w:val="27923CB4"/>
    <w:rsid w:val="27953320"/>
    <w:rsid w:val="279D1AB0"/>
    <w:rsid w:val="28D64B85"/>
    <w:rsid w:val="2A6F22B6"/>
    <w:rsid w:val="2BA525A4"/>
    <w:rsid w:val="2CE94ED5"/>
    <w:rsid w:val="2CEF5CA8"/>
    <w:rsid w:val="2D31306C"/>
    <w:rsid w:val="2D742686"/>
    <w:rsid w:val="2D7FA548"/>
    <w:rsid w:val="2E2503AA"/>
    <w:rsid w:val="2E7D051F"/>
    <w:rsid w:val="2EF72DC6"/>
    <w:rsid w:val="2F2840A0"/>
    <w:rsid w:val="2FBF68BC"/>
    <w:rsid w:val="2FD618B2"/>
    <w:rsid w:val="2FF6201A"/>
    <w:rsid w:val="301E594C"/>
    <w:rsid w:val="30270840"/>
    <w:rsid w:val="30694346"/>
    <w:rsid w:val="30726E41"/>
    <w:rsid w:val="30D673C4"/>
    <w:rsid w:val="312A3DAC"/>
    <w:rsid w:val="31873A2C"/>
    <w:rsid w:val="31F90647"/>
    <w:rsid w:val="33220DA0"/>
    <w:rsid w:val="336F79B6"/>
    <w:rsid w:val="33F22D66"/>
    <w:rsid w:val="33F916E9"/>
    <w:rsid w:val="355E3377"/>
    <w:rsid w:val="360052D1"/>
    <w:rsid w:val="360C0957"/>
    <w:rsid w:val="36BF031C"/>
    <w:rsid w:val="3710498D"/>
    <w:rsid w:val="37652D63"/>
    <w:rsid w:val="37FB8397"/>
    <w:rsid w:val="385379CB"/>
    <w:rsid w:val="388B17D9"/>
    <w:rsid w:val="38B134E2"/>
    <w:rsid w:val="39307533"/>
    <w:rsid w:val="39BC3701"/>
    <w:rsid w:val="3A4B1FA5"/>
    <w:rsid w:val="3A557C35"/>
    <w:rsid w:val="3B943B42"/>
    <w:rsid w:val="3B981C16"/>
    <w:rsid w:val="3BBF7FA8"/>
    <w:rsid w:val="3BEFAAA1"/>
    <w:rsid w:val="3C7F739D"/>
    <w:rsid w:val="3DF87E60"/>
    <w:rsid w:val="3E0E2F97"/>
    <w:rsid w:val="3E7D7CCC"/>
    <w:rsid w:val="3EA26D26"/>
    <w:rsid w:val="3EB94011"/>
    <w:rsid w:val="3EE03AF9"/>
    <w:rsid w:val="3F384CFA"/>
    <w:rsid w:val="3F492A26"/>
    <w:rsid w:val="3F734E86"/>
    <w:rsid w:val="3F8969A0"/>
    <w:rsid w:val="3FCF613B"/>
    <w:rsid w:val="3FF5C098"/>
    <w:rsid w:val="3FF68C78"/>
    <w:rsid w:val="3FFF097F"/>
    <w:rsid w:val="40B0652E"/>
    <w:rsid w:val="41506156"/>
    <w:rsid w:val="416C5445"/>
    <w:rsid w:val="437F1528"/>
    <w:rsid w:val="445E567F"/>
    <w:rsid w:val="4498601E"/>
    <w:rsid w:val="45C93F6D"/>
    <w:rsid w:val="45E3466B"/>
    <w:rsid w:val="45F70196"/>
    <w:rsid w:val="463B1CB4"/>
    <w:rsid w:val="46DE0FA8"/>
    <w:rsid w:val="472E0677"/>
    <w:rsid w:val="47635218"/>
    <w:rsid w:val="48552DF9"/>
    <w:rsid w:val="48A2667A"/>
    <w:rsid w:val="49721C16"/>
    <w:rsid w:val="4DDA5BA1"/>
    <w:rsid w:val="4DE82F9A"/>
    <w:rsid w:val="4EAA2A16"/>
    <w:rsid w:val="4FDFD88A"/>
    <w:rsid w:val="507B0FBD"/>
    <w:rsid w:val="50D62E8B"/>
    <w:rsid w:val="511938EB"/>
    <w:rsid w:val="512E34F2"/>
    <w:rsid w:val="51514A13"/>
    <w:rsid w:val="526E7193"/>
    <w:rsid w:val="52E11530"/>
    <w:rsid w:val="532641BE"/>
    <w:rsid w:val="53814BD2"/>
    <w:rsid w:val="54F105A5"/>
    <w:rsid w:val="5585482F"/>
    <w:rsid w:val="5637528E"/>
    <w:rsid w:val="565C0CE4"/>
    <w:rsid w:val="566B4278"/>
    <w:rsid w:val="56770C36"/>
    <w:rsid w:val="56B5119E"/>
    <w:rsid w:val="56BF05E8"/>
    <w:rsid w:val="57CE7808"/>
    <w:rsid w:val="58600BF0"/>
    <w:rsid w:val="58CD6432"/>
    <w:rsid w:val="5A4C4953"/>
    <w:rsid w:val="5A755853"/>
    <w:rsid w:val="5B7C1EB7"/>
    <w:rsid w:val="5D8446DC"/>
    <w:rsid w:val="5D8D7148"/>
    <w:rsid w:val="5DC369A6"/>
    <w:rsid w:val="5DD6534D"/>
    <w:rsid w:val="5DF15DDE"/>
    <w:rsid w:val="5EE70EF5"/>
    <w:rsid w:val="5EEF9D46"/>
    <w:rsid w:val="5EF1A33A"/>
    <w:rsid w:val="5F4E40CB"/>
    <w:rsid w:val="5FEE2DBB"/>
    <w:rsid w:val="60992C3A"/>
    <w:rsid w:val="610B0AEF"/>
    <w:rsid w:val="612B2850"/>
    <w:rsid w:val="61D44C83"/>
    <w:rsid w:val="623A5335"/>
    <w:rsid w:val="6257341C"/>
    <w:rsid w:val="63CD1F73"/>
    <w:rsid w:val="63FE64F6"/>
    <w:rsid w:val="64136E17"/>
    <w:rsid w:val="6539299B"/>
    <w:rsid w:val="65C86838"/>
    <w:rsid w:val="65FF3758"/>
    <w:rsid w:val="66E61C1B"/>
    <w:rsid w:val="67D73FF6"/>
    <w:rsid w:val="699A1BEC"/>
    <w:rsid w:val="69BC2547"/>
    <w:rsid w:val="69D3B103"/>
    <w:rsid w:val="6A7F7D81"/>
    <w:rsid w:val="6AA065DE"/>
    <w:rsid w:val="6ABC281E"/>
    <w:rsid w:val="6B5A6045"/>
    <w:rsid w:val="6B5E1D09"/>
    <w:rsid w:val="6BE3279B"/>
    <w:rsid w:val="6C2A5671"/>
    <w:rsid w:val="6D535020"/>
    <w:rsid w:val="6D9212CD"/>
    <w:rsid w:val="6DE06558"/>
    <w:rsid w:val="6E024610"/>
    <w:rsid w:val="6E1E3D92"/>
    <w:rsid w:val="6E9F6133"/>
    <w:rsid w:val="6E9F66C5"/>
    <w:rsid w:val="6EAB1A20"/>
    <w:rsid w:val="6EAF41C7"/>
    <w:rsid w:val="6EF3CFA3"/>
    <w:rsid w:val="6F2D10AC"/>
    <w:rsid w:val="6F3862BE"/>
    <w:rsid w:val="6F3EA191"/>
    <w:rsid w:val="6F3FBE44"/>
    <w:rsid w:val="6FBF1866"/>
    <w:rsid w:val="718B131E"/>
    <w:rsid w:val="719637A0"/>
    <w:rsid w:val="71A31060"/>
    <w:rsid w:val="71F01350"/>
    <w:rsid w:val="722A5B5C"/>
    <w:rsid w:val="72530F71"/>
    <w:rsid w:val="725D6144"/>
    <w:rsid w:val="72825BA8"/>
    <w:rsid w:val="734F4C28"/>
    <w:rsid w:val="74127421"/>
    <w:rsid w:val="74C771E5"/>
    <w:rsid w:val="75044440"/>
    <w:rsid w:val="75655D29"/>
    <w:rsid w:val="77B303EB"/>
    <w:rsid w:val="77BB8E9E"/>
    <w:rsid w:val="77BE4A5C"/>
    <w:rsid w:val="77F9A239"/>
    <w:rsid w:val="78532389"/>
    <w:rsid w:val="786A617E"/>
    <w:rsid w:val="793A5ED1"/>
    <w:rsid w:val="79A53AA8"/>
    <w:rsid w:val="7A920656"/>
    <w:rsid w:val="7AB9D7D9"/>
    <w:rsid w:val="7AFCA9F6"/>
    <w:rsid w:val="7B103F97"/>
    <w:rsid w:val="7B7758FD"/>
    <w:rsid w:val="7BDB500B"/>
    <w:rsid w:val="7C622965"/>
    <w:rsid w:val="7CC52B0B"/>
    <w:rsid w:val="7CCA3ADB"/>
    <w:rsid w:val="7CE62C96"/>
    <w:rsid w:val="7DFF70C7"/>
    <w:rsid w:val="7DFF9EC0"/>
    <w:rsid w:val="7E74CE8F"/>
    <w:rsid w:val="7EDF4BF6"/>
    <w:rsid w:val="7F51660A"/>
    <w:rsid w:val="7F7BDA71"/>
    <w:rsid w:val="7F831CCD"/>
    <w:rsid w:val="7F9B6124"/>
    <w:rsid w:val="7FCD1BC1"/>
    <w:rsid w:val="7FE3AFF9"/>
    <w:rsid w:val="97F8365F"/>
    <w:rsid w:val="9AF703C9"/>
    <w:rsid w:val="B7EF7759"/>
    <w:rsid w:val="BB3F681A"/>
    <w:rsid w:val="BBFFF274"/>
    <w:rsid w:val="BEAD7581"/>
    <w:rsid w:val="C5BBD75F"/>
    <w:rsid w:val="CF6CA12A"/>
    <w:rsid w:val="D72B92DC"/>
    <w:rsid w:val="D7D713CC"/>
    <w:rsid w:val="E77F76E1"/>
    <w:rsid w:val="E7B8E452"/>
    <w:rsid w:val="E7BBD9E3"/>
    <w:rsid w:val="E7FFBF84"/>
    <w:rsid w:val="EAFBDBA3"/>
    <w:rsid w:val="EB69F8F2"/>
    <w:rsid w:val="EEFE36A5"/>
    <w:rsid w:val="EF7F43A3"/>
    <w:rsid w:val="F4DDDED1"/>
    <w:rsid w:val="F7FEDFB4"/>
    <w:rsid w:val="F9CB8E23"/>
    <w:rsid w:val="FBBF8023"/>
    <w:rsid w:val="FDD28D59"/>
    <w:rsid w:val="FDEAC335"/>
    <w:rsid w:val="FDF2E284"/>
    <w:rsid w:val="FE7FA3B9"/>
    <w:rsid w:val="FF3F84E0"/>
    <w:rsid w:val="FF77F01C"/>
    <w:rsid w:val="FFDD0054"/>
    <w:rsid w:val="FFE8992A"/>
    <w:rsid w:val="FFFD6492"/>
    <w:rsid w:val="FFFEED57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2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  <w:style w:type="character" w:customStyle="1" w:styleId="13">
    <w:name w:val="批注框文本 字符"/>
    <w:basedOn w:val="8"/>
    <w:link w:val="2"/>
    <w:semiHidden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4">
    <w:name w:val="font01"/>
    <w:basedOn w:val="8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51"/>
    <w:basedOn w:val="8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7">
    <w:name w:val="font1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xm</Company>
  <Pages>4</Pages>
  <Words>245</Words>
  <Characters>1403</Characters>
  <Lines>11</Lines>
  <Paragraphs>3</Paragraphs>
  <TotalTime>12</TotalTime>
  <ScaleCrop>false</ScaleCrop>
  <LinksUpToDate>false</LinksUpToDate>
  <CharactersWithSpaces>1645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2021-03-18T07:25:00Z</dcterms:created>
  <dc:creator>樱雨</dc:creator>
  <cp:lastModifiedBy>╃鮟♫徒甡♪´</cp:lastModifiedBy>
  <cp:lastPrinted>2021-02-28T00:37:00Z</cp:lastPrinted>
  <dcterms:modified xsi:type="dcterms:W3CDTF">2021-03-31T00:30:39Z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5BA3AA91544243C0893C56C8AFAFC7E4</vt:lpwstr>
  </property>
</Properties>
</file>